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0DBBC449" w:rsidR="001812C0" w:rsidRDefault="001812C0" w:rsidP="001812C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63B8405B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72C057C" w14:textId="3DF26DDA" w:rsidR="00AD5005" w:rsidRDefault="001812C0" w:rsidP="00B2213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2AADAD65" w14:textId="77777777" w:rsidR="00B22131" w:rsidRDefault="00B22131" w:rsidP="00B2213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14:paraId="69CF3428" w14:textId="4446A3F3" w:rsidR="00CD6FB4" w:rsidRPr="00CD6FB4" w:rsidRDefault="006A3FE1" w:rsidP="00CD6FB4">
      <w:pPr>
        <w:spacing w:before="240" w:after="240"/>
        <w:jc w:val="both"/>
        <w:rPr>
          <w:rFonts w:cstheme="minorHAnsi"/>
          <w:sz w:val="28"/>
          <w:szCs w:val="28"/>
        </w:rPr>
      </w:pPr>
      <w:r w:rsidRPr="00CD6FB4">
        <w:rPr>
          <w:rFonts w:eastAsia="Times New Roman" w:cstheme="minorHAnsi"/>
          <w:b/>
          <w:bCs/>
          <w:sz w:val="28"/>
          <w:szCs w:val="28"/>
        </w:rPr>
        <w:t xml:space="preserve">FIEG: </w:t>
      </w:r>
      <w:r w:rsidR="00CD6FB4" w:rsidRPr="00CD6FB4">
        <w:rPr>
          <w:rFonts w:eastAsia="Times New Roman" w:cstheme="minorHAnsi"/>
          <w:b/>
          <w:bCs/>
          <w:sz w:val="28"/>
          <w:szCs w:val="28"/>
        </w:rPr>
        <w:t xml:space="preserve">appello al Presidente del Consiglio Giorgia Meloni per la proroga </w:t>
      </w:r>
      <w:r w:rsidR="00CD6FB4" w:rsidRPr="00CD6FB4">
        <w:rPr>
          <w:rFonts w:eastAsia="Aptos" w:cstheme="minorHAnsi"/>
          <w:b/>
          <w:bCs/>
          <w:sz w:val="28"/>
          <w:szCs w:val="28"/>
        </w:rPr>
        <w:t>del credito d’imposta per l’acquisto della carta per la stampa delle testate edite</w:t>
      </w:r>
    </w:p>
    <w:p w14:paraId="2ADEDF71" w14:textId="77777777" w:rsidR="00CD6FB4" w:rsidRDefault="00CD6FB4" w:rsidP="00CD6FB4">
      <w:pPr>
        <w:spacing w:before="240" w:after="240"/>
        <w:jc w:val="both"/>
        <w:rPr>
          <w:rFonts w:ascii="Calibri" w:eastAsia="Times New Roman" w:hAnsi="Calibri" w:cs="Calibri"/>
          <w:sz w:val="24"/>
          <w:szCs w:val="24"/>
        </w:rPr>
      </w:pPr>
    </w:p>
    <w:p w14:paraId="5797252F" w14:textId="40204D2D" w:rsidR="00CD6FB4" w:rsidRPr="00CD6FB4" w:rsidRDefault="008F18F1" w:rsidP="00CD6FB4">
      <w:pPr>
        <w:spacing w:before="240" w:after="240"/>
        <w:jc w:val="both"/>
        <w:rPr>
          <w:rFonts w:cstheme="minorHAnsi"/>
          <w:sz w:val="24"/>
          <w:szCs w:val="24"/>
        </w:rPr>
      </w:pPr>
      <w:r w:rsidRPr="00F07728">
        <w:rPr>
          <w:rFonts w:ascii="Calibri" w:eastAsia="Times New Roman" w:hAnsi="Calibri" w:cs="Calibri"/>
          <w:sz w:val="24"/>
          <w:szCs w:val="24"/>
        </w:rPr>
        <w:t xml:space="preserve">Roma, </w:t>
      </w:r>
      <w:r w:rsidR="00CD6FB4">
        <w:rPr>
          <w:rFonts w:ascii="Calibri" w:eastAsia="Times New Roman" w:hAnsi="Calibri" w:cs="Calibri"/>
          <w:sz w:val="24"/>
          <w:szCs w:val="24"/>
        </w:rPr>
        <w:t>16 febbr</w:t>
      </w:r>
      <w:r w:rsidR="00BD106E">
        <w:rPr>
          <w:rFonts w:ascii="Calibri" w:eastAsia="Times New Roman" w:hAnsi="Calibri" w:cs="Calibri"/>
          <w:sz w:val="24"/>
          <w:szCs w:val="24"/>
        </w:rPr>
        <w:t xml:space="preserve">aio </w:t>
      </w:r>
      <w:r w:rsidRPr="00F07728">
        <w:rPr>
          <w:rFonts w:ascii="Calibri" w:eastAsia="Times New Roman" w:hAnsi="Calibri" w:cs="Calibri"/>
          <w:sz w:val="24"/>
          <w:szCs w:val="24"/>
        </w:rPr>
        <w:t>202</w:t>
      </w:r>
      <w:r w:rsidR="00BD106E">
        <w:rPr>
          <w:rFonts w:ascii="Calibri" w:eastAsia="Times New Roman" w:hAnsi="Calibri" w:cs="Calibri"/>
          <w:sz w:val="24"/>
          <w:szCs w:val="24"/>
        </w:rPr>
        <w:t>6</w:t>
      </w:r>
      <w:r w:rsidRPr="00F07728">
        <w:rPr>
          <w:rFonts w:ascii="Calibri" w:eastAsia="Times New Roman" w:hAnsi="Calibri" w:cs="Calibri"/>
          <w:sz w:val="24"/>
          <w:szCs w:val="24"/>
        </w:rPr>
        <w:t xml:space="preserve"> - </w:t>
      </w:r>
      <w:r w:rsidR="00CD6FB4" w:rsidRPr="00CD6FB4">
        <w:rPr>
          <w:rFonts w:eastAsia="Aptos" w:cstheme="minorHAnsi"/>
          <w:sz w:val="24"/>
          <w:szCs w:val="24"/>
        </w:rPr>
        <w:t xml:space="preserve">La Federazione Italiana Editori Giornali (FIEG), a nome delle imprese associate che rappresentano la quasi totalità della stampa quotidiana e periodica di informazione in Italia, </w:t>
      </w:r>
      <w:r w:rsidR="00315378">
        <w:rPr>
          <w:rFonts w:eastAsia="Aptos" w:cstheme="minorHAnsi"/>
          <w:sz w:val="24"/>
          <w:szCs w:val="24"/>
        </w:rPr>
        <w:t>rivolge</w:t>
      </w:r>
      <w:r w:rsidR="00CD6FB4" w:rsidRPr="00CD6FB4">
        <w:rPr>
          <w:rFonts w:eastAsia="Aptos" w:cstheme="minorHAnsi"/>
          <w:sz w:val="24"/>
          <w:szCs w:val="24"/>
        </w:rPr>
        <w:t xml:space="preserve"> un appello al Presidente del Consiglio, Giorgia Meloni, affinché </w:t>
      </w:r>
      <w:r w:rsidR="00315378">
        <w:rPr>
          <w:rFonts w:eastAsia="Aptos" w:cstheme="minorHAnsi"/>
          <w:sz w:val="24"/>
          <w:szCs w:val="24"/>
        </w:rPr>
        <w:t xml:space="preserve">sia </w:t>
      </w:r>
      <w:r w:rsidR="00CD6FB4" w:rsidRPr="00CD6FB4">
        <w:rPr>
          <w:rFonts w:eastAsia="Aptos" w:cstheme="minorHAnsi"/>
          <w:sz w:val="24"/>
          <w:szCs w:val="24"/>
        </w:rPr>
        <w:t>accol</w:t>
      </w:r>
      <w:r w:rsidR="00315378">
        <w:rPr>
          <w:rFonts w:eastAsia="Aptos" w:cstheme="minorHAnsi"/>
          <w:sz w:val="24"/>
          <w:szCs w:val="24"/>
        </w:rPr>
        <w:t>t</w:t>
      </w:r>
      <w:r w:rsidR="00CD6FB4" w:rsidRPr="00CD6FB4">
        <w:rPr>
          <w:rFonts w:eastAsia="Aptos" w:cstheme="minorHAnsi"/>
          <w:sz w:val="24"/>
          <w:szCs w:val="24"/>
        </w:rPr>
        <w:t>a, nell’ambito della conversione in legge del decreto-legge “Milleproroghe”, la richiesta di prorogare il credito d’imposta per l’acquisto della carta destinata alle pubblicazioni quotidiane e periodiche.</w:t>
      </w:r>
    </w:p>
    <w:p w14:paraId="5C7A5CBB" w14:textId="77777777" w:rsidR="00CD6FB4" w:rsidRPr="00CD6FB4" w:rsidRDefault="00CD6FB4" w:rsidP="00CD6FB4">
      <w:pPr>
        <w:spacing w:before="240" w:after="240"/>
        <w:jc w:val="both"/>
        <w:rPr>
          <w:rFonts w:cstheme="minorHAnsi"/>
          <w:sz w:val="24"/>
          <w:szCs w:val="24"/>
        </w:rPr>
      </w:pPr>
      <w:r w:rsidRPr="00CD6FB4">
        <w:rPr>
          <w:rFonts w:eastAsia="Aptos" w:cstheme="minorHAnsi"/>
          <w:sz w:val="24"/>
          <w:szCs w:val="24"/>
        </w:rPr>
        <w:t>Il credito di imposta sulla carta rappresenta uno strumento di particolare importanza per garantire la sostenibilità economica delle imprese editoriali e la continuità della stampa di qualità. L’accoglimento della richiesta della FIEG è essenziale per scongiurare un’ulteriore riduzione della foliazione dei giornali, con conseguenze molto gravi sulla completezza e sulla qualità dell’informazione disponibile ai cittadini.</w:t>
      </w:r>
    </w:p>
    <w:p w14:paraId="5D4457E9" w14:textId="77777777" w:rsidR="00CD6FB4" w:rsidRPr="00CD6FB4" w:rsidRDefault="00CD6FB4" w:rsidP="00CD6FB4">
      <w:pPr>
        <w:spacing w:before="240" w:after="240"/>
        <w:jc w:val="both"/>
        <w:rPr>
          <w:rFonts w:cstheme="minorHAnsi"/>
          <w:sz w:val="24"/>
          <w:szCs w:val="24"/>
        </w:rPr>
      </w:pPr>
      <w:r w:rsidRPr="00CD6FB4">
        <w:rPr>
          <w:rFonts w:eastAsia="Aptos" w:cstheme="minorHAnsi"/>
          <w:sz w:val="24"/>
          <w:szCs w:val="24"/>
        </w:rPr>
        <w:t>La proroga del credito d’imposta sulla carta non è solo un intervento di sostegno economico, ma un investimento nella pluralità e nella qualità dell’informazione, pilastri fondamentali della democrazia.</w:t>
      </w:r>
    </w:p>
    <w:p w14:paraId="21ED67A7" w14:textId="77777777" w:rsidR="00CD6FB4" w:rsidRDefault="00CD6FB4" w:rsidP="00CD6FB4">
      <w:pPr>
        <w:spacing w:before="240" w:after="240"/>
        <w:jc w:val="both"/>
        <w:rPr>
          <w:rFonts w:ascii="Aptos" w:eastAsia="Aptos" w:hAnsi="Aptos" w:cs="Aptos"/>
        </w:rPr>
      </w:pPr>
    </w:p>
    <w:p w14:paraId="7BB252A4" w14:textId="2BAE3BA0" w:rsidR="003C6C7B" w:rsidRPr="003C6C7B" w:rsidRDefault="003C6C7B" w:rsidP="00CD6FB4">
      <w:pPr>
        <w:jc w:val="both"/>
        <w:rPr>
          <w:rFonts w:cstheme="minorHAnsi"/>
          <w:color w:val="4472C4" w:themeColor="accent1"/>
          <w:sz w:val="24"/>
          <w:szCs w:val="24"/>
        </w:rPr>
      </w:pPr>
    </w:p>
    <w:sectPr w:rsidR="003C6C7B" w:rsidRPr="003C6C7B" w:rsidSect="006310B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5381D"/>
    <w:multiLevelType w:val="hybridMultilevel"/>
    <w:tmpl w:val="E7368676"/>
    <w:lvl w:ilvl="0" w:tplc="917A9D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0"/>
  </w:num>
  <w:num w:numId="3" w16cid:durableId="59147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006CF"/>
    <w:rsid w:val="00017243"/>
    <w:rsid w:val="0007445F"/>
    <w:rsid w:val="000B5C01"/>
    <w:rsid w:val="000B7D71"/>
    <w:rsid w:val="000C6506"/>
    <w:rsid w:val="000D7FE4"/>
    <w:rsid w:val="000E70AF"/>
    <w:rsid w:val="001812C0"/>
    <w:rsid w:val="001962B7"/>
    <w:rsid w:val="001C0FC4"/>
    <w:rsid w:val="001D50C9"/>
    <w:rsid w:val="001F689B"/>
    <w:rsid w:val="001F6C7B"/>
    <w:rsid w:val="002013DC"/>
    <w:rsid w:val="00236A74"/>
    <w:rsid w:val="00237330"/>
    <w:rsid w:val="0027794C"/>
    <w:rsid w:val="00294CDD"/>
    <w:rsid w:val="002A04D9"/>
    <w:rsid w:val="002D784E"/>
    <w:rsid w:val="002E17B9"/>
    <w:rsid w:val="002F4F28"/>
    <w:rsid w:val="00315378"/>
    <w:rsid w:val="0034349B"/>
    <w:rsid w:val="003461B1"/>
    <w:rsid w:val="00394547"/>
    <w:rsid w:val="003A7145"/>
    <w:rsid w:val="003C6C7B"/>
    <w:rsid w:val="003E0C00"/>
    <w:rsid w:val="00423194"/>
    <w:rsid w:val="00452044"/>
    <w:rsid w:val="00453278"/>
    <w:rsid w:val="00463A74"/>
    <w:rsid w:val="004910E9"/>
    <w:rsid w:val="004D2E58"/>
    <w:rsid w:val="004D48A0"/>
    <w:rsid w:val="004F0852"/>
    <w:rsid w:val="00503D3E"/>
    <w:rsid w:val="00560C54"/>
    <w:rsid w:val="00561B98"/>
    <w:rsid w:val="005729B4"/>
    <w:rsid w:val="00594C30"/>
    <w:rsid w:val="005A3086"/>
    <w:rsid w:val="005A5DA0"/>
    <w:rsid w:val="005A68CF"/>
    <w:rsid w:val="005A77AE"/>
    <w:rsid w:val="005D367D"/>
    <w:rsid w:val="005D7E8E"/>
    <w:rsid w:val="0060053D"/>
    <w:rsid w:val="0063044E"/>
    <w:rsid w:val="006310BF"/>
    <w:rsid w:val="0067063B"/>
    <w:rsid w:val="006861C6"/>
    <w:rsid w:val="006A3FE1"/>
    <w:rsid w:val="00722095"/>
    <w:rsid w:val="00731DB6"/>
    <w:rsid w:val="00735694"/>
    <w:rsid w:val="00762F6E"/>
    <w:rsid w:val="00771F57"/>
    <w:rsid w:val="007871BC"/>
    <w:rsid w:val="0079182B"/>
    <w:rsid w:val="007D067F"/>
    <w:rsid w:val="00802BC5"/>
    <w:rsid w:val="00861D55"/>
    <w:rsid w:val="008B5F3F"/>
    <w:rsid w:val="008F18F1"/>
    <w:rsid w:val="008F71D2"/>
    <w:rsid w:val="009151BA"/>
    <w:rsid w:val="009156AD"/>
    <w:rsid w:val="00946C9A"/>
    <w:rsid w:val="00974C24"/>
    <w:rsid w:val="00977D1D"/>
    <w:rsid w:val="00990657"/>
    <w:rsid w:val="009C359A"/>
    <w:rsid w:val="009D1910"/>
    <w:rsid w:val="009E040C"/>
    <w:rsid w:val="00A04701"/>
    <w:rsid w:val="00A4014B"/>
    <w:rsid w:val="00A6758F"/>
    <w:rsid w:val="00A91A81"/>
    <w:rsid w:val="00A933B2"/>
    <w:rsid w:val="00A94B84"/>
    <w:rsid w:val="00AC5493"/>
    <w:rsid w:val="00AD08CA"/>
    <w:rsid w:val="00AD5005"/>
    <w:rsid w:val="00B0602B"/>
    <w:rsid w:val="00B22131"/>
    <w:rsid w:val="00B506C3"/>
    <w:rsid w:val="00BC1A7D"/>
    <w:rsid w:val="00BD106E"/>
    <w:rsid w:val="00BD2635"/>
    <w:rsid w:val="00BD33E1"/>
    <w:rsid w:val="00C26B19"/>
    <w:rsid w:val="00C32B11"/>
    <w:rsid w:val="00C32E6F"/>
    <w:rsid w:val="00C5788C"/>
    <w:rsid w:val="00C6252B"/>
    <w:rsid w:val="00C62533"/>
    <w:rsid w:val="00C76BED"/>
    <w:rsid w:val="00CA6315"/>
    <w:rsid w:val="00CB05E7"/>
    <w:rsid w:val="00CC30B5"/>
    <w:rsid w:val="00CD6FB4"/>
    <w:rsid w:val="00CE0251"/>
    <w:rsid w:val="00CE0405"/>
    <w:rsid w:val="00CE3138"/>
    <w:rsid w:val="00CE5E6E"/>
    <w:rsid w:val="00D34593"/>
    <w:rsid w:val="00D413DC"/>
    <w:rsid w:val="00DB5E8D"/>
    <w:rsid w:val="00DF4973"/>
    <w:rsid w:val="00E41D43"/>
    <w:rsid w:val="00EA121E"/>
    <w:rsid w:val="00EB4E89"/>
    <w:rsid w:val="00EF169B"/>
    <w:rsid w:val="00F07728"/>
    <w:rsid w:val="00F31576"/>
    <w:rsid w:val="00F4376B"/>
    <w:rsid w:val="00F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Hyperlink">
    <w:name w:val="Hyperlink"/>
    <w:basedOn w:val="DefaultParagraphFont"/>
    <w:uiPriority w:val="99"/>
    <w:unhideWhenUsed/>
    <w:rsid w:val="00AD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602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6C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6C7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3</cp:revision>
  <cp:lastPrinted>2025-11-11T12:23:00Z</cp:lastPrinted>
  <dcterms:created xsi:type="dcterms:W3CDTF">2026-02-16T11:07:00Z</dcterms:created>
  <dcterms:modified xsi:type="dcterms:W3CDTF">2026-02-16T11:15:00Z</dcterms:modified>
</cp:coreProperties>
</file>